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B9" w:rsidRDefault="0069308D" w:rsidP="00DD0D78">
      <w:pPr>
        <w:ind w:right="-285" w:firstLine="567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ПОЯСНЮВАЛЬНА ЗАПИСКА</w:t>
      </w:r>
    </w:p>
    <w:p w:rsidR="000F00B9" w:rsidRDefault="0069308D" w:rsidP="00DD0D78">
      <w:pPr>
        <w:ind w:right="-285" w:firstLine="567"/>
        <w:jc w:val="center"/>
        <w:rPr>
          <w:b/>
        </w:rPr>
      </w:pPr>
      <w:r>
        <w:rPr>
          <w:b/>
        </w:rPr>
        <w:t>до про</w:t>
      </w:r>
      <w:r w:rsidR="00443308">
        <w:rPr>
          <w:b/>
        </w:rPr>
        <w:t>е</w:t>
      </w:r>
      <w:r>
        <w:rPr>
          <w:b/>
        </w:rPr>
        <w:t>кту Закону України «</w:t>
      </w:r>
      <w:r w:rsidR="006678A5">
        <w:rPr>
          <w:b/>
        </w:rPr>
        <w:t>Про внесення змін до деяких законів України щодо оновлення системи пріоритетних напрямів у сферах наукової, науково-технічної та інноваційної діяльності</w:t>
      </w:r>
      <w:r>
        <w:rPr>
          <w:b/>
        </w:rPr>
        <w:t xml:space="preserve">» </w:t>
      </w:r>
    </w:p>
    <w:p w:rsidR="000F00B9" w:rsidRDefault="000F00B9" w:rsidP="00DD0D78">
      <w:pPr>
        <w:ind w:right="-285" w:firstLine="567"/>
        <w:jc w:val="center"/>
        <w:rPr>
          <w:b/>
        </w:rPr>
      </w:pPr>
    </w:p>
    <w:p w:rsidR="000F00B9" w:rsidRPr="00FC311C" w:rsidRDefault="0026466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FC311C">
        <w:rPr>
          <w:b/>
          <w:color w:val="000000"/>
        </w:rPr>
        <w:t>1. </w:t>
      </w:r>
      <w:r w:rsidR="0069308D" w:rsidRPr="00FC311C">
        <w:rPr>
          <w:b/>
          <w:color w:val="000000"/>
        </w:rPr>
        <w:t>Мета</w:t>
      </w:r>
    </w:p>
    <w:p w:rsidR="000F00B9" w:rsidRDefault="0069308D" w:rsidP="00DD0D78">
      <w:pPr>
        <w:shd w:val="clear" w:color="auto" w:fill="FFFFFF"/>
        <w:ind w:right="-285" w:firstLine="567"/>
        <w:rPr>
          <w:color w:val="000000"/>
        </w:rPr>
      </w:pPr>
      <w:r w:rsidRPr="00FC311C">
        <w:t>Про</w:t>
      </w:r>
      <w:r w:rsidR="00443308" w:rsidRPr="00FC311C">
        <w:t>е</w:t>
      </w:r>
      <w:r w:rsidRPr="00FC311C">
        <w:t>кт акта розроблено з метою</w:t>
      </w:r>
      <w:r w:rsidRPr="00FC311C">
        <w:rPr>
          <w:color w:val="000000"/>
        </w:rPr>
        <w:t xml:space="preserve"> </w:t>
      </w:r>
      <w:r w:rsidR="006678A5" w:rsidRPr="00FC311C">
        <w:rPr>
          <w:color w:val="000000"/>
        </w:rPr>
        <w:t>законодавчого оновлення системи</w:t>
      </w:r>
      <w:r w:rsidRPr="00FC311C">
        <w:t xml:space="preserve"> пріоритетних напрямів у сферах наукової, науково-технічної та інноваційної діяльності в Україні,</w:t>
      </w:r>
      <w:r w:rsidR="006678A5" w:rsidRPr="00FC311C">
        <w:rPr>
          <w:b/>
        </w:rPr>
        <w:t xml:space="preserve"> </w:t>
      </w:r>
      <w:r w:rsidR="0026466D" w:rsidRPr="00FC311C">
        <w:t>що</w:t>
      </w:r>
      <w:r w:rsidR="006678A5" w:rsidRPr="00FC311C">
        <w:t xml:space="preserve"> мають бути спрямовані</w:t>
      </w:r>
      <w:r w:rsidRPr="00FC311C">
        <w:t xml:space="preserve"> на забезпечення національної безпеки, конкурентоспроможності виробництва, сталого розвитку та підвищення якості життя населення.</w:t>
      </w:r>
    </w:p>
    <w:p w:rsidR="000F00B9" w:rsidRDefault="000F00B9" w:rsidP="00DD0D78">
      <w:pPr>
        <w:ind w:right="-285" w:firstLine="567"/>
      </w:pPr>
    </w:p>
    <w:p w:rsidR="000F00B9" w:rsidRPr="00FC311C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FC311C">
        <w:rPr>
          <w:b/>
          <w:color w:val="000000"/>
        </w:rPr>
        <w:t>2. Обґрунтування необхідності прийняття акта</w:t>
      </w:r>
    </w:p>
    <w:p w:rsidR="006678A5" w:rsidRPr="00FC311C" w:rsidRDefault="006678A5" w:rsidP="00DD0D78">
      <w:pPr>
        <w:ind w:right="-285" w:firstLine="567"/>
      </w:pPr>
      <w:r w:rsidRPr="00FC311C">
        <w:t>Законом України від 21.12.2023 р. № 3534-IX «Про внесення змін до деяких законів України щодо пріоритетних напрямів розвитку науки і техніки та інноваційної діяльності» було внесено зміни до законів України «Про пріоритетні напрями розвитку науки і техніки» та «Про пріоритетні напрями інноваційної діяльності в Україні» та, враховуючи воєнний стан в Україні і необхідність забезпечення першочергових потреб держави, переліки визначених законами пріоритетних напрямів було доповнено напрямом, що відповідає потребам сфер національної безпеки та оборони, а також визначено, що чинні пріоритетні напрями будуть діяти до 31 грудня року, наступного після припинення або скасування воєнного стану в Україні. </w:t>
      </w:r>
    </w:p>
    <w:p w:rsidR="006678A5" w:rsidRPr="00FC311C" w:rsidRDefault="000C49AB" w:rsidP="000C49AB">
      <w:pPr>
        <w:ind w:right="-285" w:firstLine="567"/>
      </w:pPr>
      <w:r>
        <w:t xml:space="preserve">Абзацом </w:t>
      </w:r>
      <w:r w:rsidR="00B467CF" w:rsidRPr="00FC311C">
        <w:t>четвертим</w:t>
      </w:r>
      <w:r w:rsidR="00181800" w:rsidRPr="00FC311C">
        <w:t xml:space="preserve"> пункту 2</w:t>
      </w:r>
      <w:r w:rsidR="00B467CF" w:rsidRPr="00FC311C">
        <w:t xml:space="preserve"> р</w:t>
      </w:r>
      <w:r w:rsidR="0026466D" w:rsidRPr="00FC311C">
        <w:t>озділ</w:t>
      </w:r>
      <w:r w:rsidR="00B467CF" w:rsidRPr="00FC311C">
        <w:t>у</w:t>
      </w:r>
      <w:r w:rsidR="0026466D" w:rsidRPr="00FC311C">
        <w:t xml:space="preserve"> «II. Прикінцеві положення» Закону </w:t>
      </w:r>
      <w:r>
        <w:t xml:space="preserve">передбачено </w:t>
      </w:r>
      <w:r w:rsidR="006678A5" w:rsidRPr="00FC311C">
        <w:t>розроблення та подання до Верховної Ради України законопро</w:t>
      </w:r>
      <w:r w:rsidR="00341CF2">
        <w:t>е</w:t>
      </w:r>
      <w:r w:rsidR="006678A5" w:rsidRPr="00FC311C">
        <w:t>ктів про визначення пріоритетних напрямів розвитку науки і техніки та пріоритетних напрямів інноваційної діяльності, що будуть спрямовані на повоєнну відбудову України, і відповідн</w:t>
      </w:r>
      <w:r w:rsidR="008E0AA5" w:rsidRPr="00FC311C">
        <w:t>их механізмів їхньої реалізації.</w:t>
      </w:r>
    </w:p>
    <w:p w:rsidR="0026466D" w:rsidRPr="00FC311C" w:rsidRDefault="0026466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</w:pPr>
      <w:r w:rsidRPr="00FC311C">
        <w:t xml:space="preserve">В рамках виконання </w:t>
      </w:r>
      <w:r w:rsidR="000C49AB">
        <w:t xml:space="preserve">зазначеного завдання щодо </w:t>
      </w:r>
      <w:r w:rsidRPr="00FC311C">
        <w:t>підготовки змін до законо</w:t>
      </w:r>
      <w:r w:rsidR="000C49AB">
        <w:t>давства про пріоритетні напрями</w:t>
      </w:r>
      <w:r w:rsidRPr="00FC311C">
        <w:t xml:space="preserve"> </w:t>
      </w:r>
      <w:r w:rsidR="006A10BA" w:rsidRPr="00FC311C">
        <w:t>відбулися</w:t>
      </w:r>
      <w:r w:rsidR="008E0AA5" w:rsidRPr="00FC311C">
        <w:t xml:space="preserve"> консультац</w:t>
      </w:r>
      <w:r w:rsidR="006A10BA" w:rsidRPr="00FC311C">
        <w:t>ії МОН</w:t>
      </w:r>
      <w:r w:rsidR="008E0AA5" w:rsidRPr="00FC311C">
        <w:t xml:space="preserve"> із представниками заінтересованих сторін, зокрема </w:t>
      </w:r>
      <w:r w:rsidR="006A10BA" w:rsidRPr="00FC311C">
        <w:t xml:space="preserve">з </w:t>
      </w:r>
      <w:r w:rsidR="008E0AA5" w:rsidRPr="00FC311C">
        <w:t xml:space="preserve">Науковим комітетом Національної ради України з питань розвитку науки і технологій, Національною академією наук України та національними галузевими академіями наук, представниками експертного середовища, </w:t>
      </w:r>
      <w:r w:rsidR="00745CC4" w:rsidRPr="00FC311C">
        <w:t>о</w:t>
      </w:r>
      <w:r w:rsidR="000C49AB">
        <w:t>працювання</w:t>
      </w:r>
      <w:r w:rsidR="00745CC4" w:rsidRPr="00FC311C">
        <w:t xml:space="preserve"> питання законодавчого оновлення системи пріоритетних </w:t>
      </w:r>
      <w:r w:rsidR="000C49AB">
        <w:t>робочою</w:t>
      </w:r>
      <w:r w:rsidR="008E0AA5" w:rsidRPr="00FC311C">
        <w:t xml:space="preserve"> груп</w:t>
      </w:r>
      <w:r w:rsidR="000C49AB">
        <w:t>ою, утвореною</w:t>
      </w:r>
      <w:r w:rsidR="006A10BA" w:rsidRPr="00FC311C">
        <w:t xml:space="preserve"> наказом МОН від 12.04.2024</w:t>
      </w:r>
      <w:r w:rsidR="00181800" w:rsidRPr="00FC311C">
        <w:t> р.</w:t>
      </w:r>
      <w:r w:rsidR="006A10BA" w:rsidRPr="00FC311C">
        <w:t> № 505</w:t>
      </w:r>
      <w:r w:rsidR="00181800" w:rsidRPr="00FC311C">
        <w:t>,</w:t>
      </w:r>
      <w:r w:rsidR="00745CC4" w:rsidRPr="00FC311C">
        <w:t xml:space="preserve"> та</w:t>
      </w:r>
      <w:r w:rsidR="006A10BA" w:rsidRPr="00FC311C">
        <w:t xml:space="preserve"> </w:t>
      </w:r>
      <w:r w:rsidR="00181800" w:rsidRPr="00FC311C">
        <w:t>к</w:t>
      </w:r>
      <w:r w:rsidR="000C49AB">
        <w:t>олегією</w:t>
      </w:r>
      <w:r w:rsidR="008E0AA5" w:rsidRPr="00FC311C">
        <w:t xml:space="preserve"> МОН </w:t>
      </w:r>
      <w:r w:rsidR="000C49AB" w:rsidRPr="00FC311C">
        <w:t xml:space="preserve">на засіданні </w:t>
      </w:r>
      <w:r w:rsidR="008E0AA5" w:rsidRPr="00FC311C">
        <w:t>23 травня 2024</w:t>
      </w:r>
      <w:r w:rsidR="006A10BA" w:rsidRPr="00FC311C">
        <w:t> року</w:t>
      </w:r>
      <w:r w:rsidR="008E0AA5" w:rsidRPr="00FC311C">
        <w:t>.</w:t>
      </w:r>
      <w:r w:rsidR="008823DC">
        <w:t xml:space="preserve"> </w:t>
      </w:r>
    </w:p>
    <w:p w:rsidR="000F00B9" w:rsidRDefault="008E0AA5" w:rsidP="00370770">
      <w:pPr>
        <w:ind w:right="-285" w:firstLine="567"/>
        <w:rPr>
          <w:color w:val="000000"/>
        </w:rPr>
      </w:pPr>
      <w:r w:rsidRPr="00FC311C">
        <w:rPr>
          <w:color w:val="000000"/>
        </w:rPr>
        <w:t>З огляду на</w:t>
      </w:r>
      <w:r w:rsidR="00745CC4" w:rsidRPr="00FC311C">
        <w:rPr>
          <w:color w:val="000000"/>
        </w:rPr>
        <w:t xml:space="preserve"> потребу в оновленні системи пріоритетних напрямів розвитку науки і техніки та інноваційної діяльності після завершення</w:t>
      </w:r>
      <w:r w:rsidRPr="00FC311C">
        <w:rPr>
          <w:color w:val="000000"/>
        </w:rPr>
        <w:t xml:space="preserve"> </w:t>
      </w:r>
      <w:r w:rsidR="000F1D77">
        <w:rPr>
          <w:color w:val="000000"/>
        </w:rPr>
        <w:t>строку</w:t>
      </w:r>
      <w:r w:rsidR="00745CC4" w:rsidRPr="00FC311C">
        <w:rPr>
          <w:color w:val="000000"/>
        </w:rPr>
        <w:t xml:space="preserve"> їх дії, який визначено на період до 31 грудня року</w:t>
      </w:r>
      <w:r w:rsidRPr="00FC311C">
        <w:rPr>
          <w:color w:val="000000"/>
        </w:rPr>
        <w:t>,</w:t>
      </w:r>
      <w:r w:rsidR="00745CC4" w:rsidRPr="00FC311C">
        <w:rPr>
          <w:color w:val="000000"/>
        </w:rPr>
        <w:t xml:space="preserve"> наступного після припинення або скасування воєнного стану,</w:t>
      </w:r>
      <w:r w:rsidRPr="00FC311C">
        <w:rPr>
          <w:color w:val="000000"/>
        </w:rPr>
        <w:t xml:space="preserve"> існує потреба </w:t>
      </w:r>
      <w:r w:rsidR="000669B1" w:rsidRPr="00FC311C">
        <w:rPr>
          <w:color w:val="000000"/>
        </w:rPr>
        <w:t>у внесенні змін</w:t>
      </w:r>
      <w:r w:rsidR="00745CC4" w:rsidRPr="00FC311C">
        <w:rPr>
          <w:color w:val="000000"/>
        </w:rPr>
        <w:t xml:space="preserve"> до законодавства в частині оновлення</w:t>
      </w:r>
      <w:r w:rsidR="00371298" w:rsidRPr="00FC311C">
        <w:rPr>
          <w:color w:val="000000"/>
        </w:rPr>
        <w:t xml:space="preserve"> та впорядкування</w:t>
      </w:r>
      <w:r w:rsidR="00745CC4" w:rsidRPr="00FC311C">
        <w:rPr>
          <w:color w:val="000000"/>
        </w:rPr>
        <w:t xml:space="preserve"> системи</w:t>
      </w:r>
      <w:r w:rsidRPr="00FC311C">
        <w:rPr>
          <w:color w:val="000000"/>
        </w:rPr>
        <w:t xml:space="preserve"> пріоритетних напрямів.</w:t>
      </w:r>
    </w:p>
    <w:p w:rsidR="000F00B9" w:rsidRPr="00AB1DAD" w:rsidRDefault="0069308D" w:rsidP="00DD0D78">
      <w:pPr>
        <w:pStyle w:val="3"/>
        <w:ind w:right="-285" w:firstLine="567"/>
        <w:jc w:val="both"/>
        <w:rPr>
          <w:sz w:val="28"/>
          <w:szCs w:val="28"/>
        </w:rPr>
      </w:pPr>
      <w:r w:rsidRPr="00AB1DAD">
        <w:rPr>
          <w:color w:val="000000"/>
          <w:sz w:val="28"/>
          <w:szCs w:val="28"/>
        </w:rPr>
        <w:lastRenderedPageBreak/>
        <w:t>3. Основні положення проекту акта</w:t>
      </w:r>
    </w:p>
    <w:p w:rsidR="00433375" w:rsidRPr="00AB1DAD" w:rsidRDefault="0069308D" w:rsidP="0057292D">
      <w:pPr>
        <w:pStyle w:val="3"/>
        <w:ind w:right="-285" w:firstLine="567"/>
        <w:jc w:val="both"/>
        <w:rPr>
          <w:b w:val="0"/>
          <w:color w:val="000000"/>
          <w:sz w:val="28"/>
          <w:szCs w:val="28"/>
        </w:rPr>
      </w:pPr>
      <w:r w:rsidRPr="00AB1DAD">
        <w:rPr>
          <w:b w:val="0"/>
          <w:color w:val="000000"/>
          <w:sz w:val="28"/>
          <w:szCs w:val="28"/>
        </w:rPr>
        <w:t>Проектом акта передбачається</w:t>
      </w:r>
      <w:r w:rsidR="00DD0D78" w:rsidRPr="00AB1DAD">
        <w:rPr>
          <w:b w:val="0"/>
          <w:color w:val="000000"/>
          <w:sz w:val="28"/>
          <w:szCs w:val="28"/>
        </w:rPr>
        <w:t xml:space="preserve"> внести зміни до </w:t>
      </w:r>
      <w:r w:rsidR="0050368E" w:rsidRPr="00AB1DAD">
        <w:rPr>
          <w:b w:val="0"/>
          <w:color w:val="000000"/>
          <w:sz w:val="28"/>
          <w:szCs w:val="28"/>
        </w:rPr>
        <w:t>Закону</w:t>
      </w:r>
      <w:r w:rsidR="000D2DFB" w:rsidRPr="00AB1DAD">
        <w:rPr>
          <w:b w:val="0"/>
          <w:color w:val="000000"/>
          <w:sz w:val="28"/>
          <w:szCs w:val="28"/>
        </w:rPr>
        <w:t xml:space="preserve"> України</w:t>
      </w:r>
      <w:r w:rsidR="00370770" w:rsidRPr="00AB1DAD">
        <w:rPr>
          <w:b w:val="0"/>
          <w:color w:val="000000"/>
          <w:sz w:val="28"/>
          <w:szCs w:val="28"/>
        </w:rPr>
        <w:t xml:space="preserve"> </w:t>
      </w:r>
      <w:r w:rsidR="00370770" w:rsidRPr="00AB1DAD">
        <w:rPr>
          <w:b w:val="0"/>
          <w:sz w:val="28"/>
          <w:szCs w:val="28"/>
        </w:rPr>
        <w:t>«Про пріоритетні напрями розвитку науки і техніки»</w:t>
      </w:r>
      <w:r w:rsidR="0050368E" w:rsidRPr="00AB1DAD">
        <w:rPr>
          <w:b w:val="0"/>
          <w:sz w:val="28"/>
          <w:szCs w:val="28"/>
        </w:rPr>
        <w:t xml:space="preserve"> шляхом викладення його в новій редакції</w:t>
      </w:r>
      <w:r w:rsidR="00370770" w:rsidRPr="00AB1DAD">
        <w:rPr>
          <w:b w:val="0"/>
          <w:sz w:val="28"/>
          <w:szCs w:val="28"/>
        </w:rPr>
        <w:t xml:space="preserve">, </w:t>
      </w:r>
      <w:r w:rsidR="0050368E" w:rsidRPr="00AB1DAD">
        <w:rPr>
          <w:b w:val="0"/>
          <w:sz w:val="28"/>
          <w:szCs w:val="28"/>
        </w:rPr>
        <w:t xml:space="preserve">яка </w:t>
      </w:r>
      <w:r w:rsidR="00E750F6" w:rsidRPr="00AB1DAD">
        <w:rPr>
          <w:b w:val="0"/>
          <w:sz w:val="28"/>
          <w:szCs w:val="28"/>
        </w:rPr>
        <w:t>визначає</w:t>
      </w:r>
      <w:r w:rsidR="00181800" w:rsidRPr="00AB1DAD">
        <w:rPr>
          <w:b w:val="0"/>
          <w:sz w:val="28"/>
          <w:szCs w:val="28"/>
        </w:rPr>
        <w:t xml:space="preserve"> законодавчі</w:t>
      </w:r>
      <w:r w:rsidR="00487355" w:rsidRPr="00AB1DAD">
        <w:rPr>
          <w:b w:val="0"/>
          <w:sz w:val="28"/>
          <w:szCs w:val="28"/>
        </w:rPr>
        <w:t xml:space="preserve"> рамки оновленої системи пріоритетних напрямів у сферах наукової, науково-технічної та інноваційної діяльності, зокрема </w:t>
      </w:r>
      <w:r w:rsidR="00E750F6" w:rsidRPr="00AB1DAD">
        <w:rPr>
          <w:b w:val="0"/>
          <w:color w:val="000000"/>
          <w:sz w:val="28"/>
          <w:szCs w:val="28"/>
        </w:rPr>
        <w:t>передбачається</w:t>
      </w:r>
      <w:r w:rsidR="0050368E" w:rsidRPr="00AB1DAD">
        <w:rPr>
          <w:b w:val="0"/>
          <w:color w:val="000000"/>
          <w:sz w:val="28"/>
          <w:szCs w:val="28"/>
        </w:rPr>
        <w:t>:</w:t>
      </w:r>
    </w:p>
    <w:p w:rsidR="0050368E" w:rsidRPr="00AB1DAD" w:rsidRDefault="00E750F6" w:rsidP="0050368E">
      <w:pPr>
        <w:ind w:right="-285" w:firstLine="567"/>
        <w:contextualSpacing/>
      </w:pPr>
      <w:r w:rsidRPr="00AB1DAD">
        <w:rPr>
          <w:color w:val="000000"/>
        </w:rPr>
        <w:t>формування</w:t>
      </w:r>
      <w:r w:rsidR="0050368E" w:rsidRPr="00AB1DAD">
        <w:rPr>
          <w:color w:val="000000"/>
        </w:rPr>
        <w:t xml:space="preserve"> пріоритетних напрямів розвитку науки і технологій, які</w:t>
      </w:r>
      <w:r w:rsidR="00237296" w:rsidRPr="00AB1DAD">
        <w:rPr>
          <w:color w:val="000000"/>
        </w:rPr>
        <w:t xml:space="preserve"> затверджуються на рівні закону на довгостроковий період (6</w:t>
      </w:r>
      <w:r w:rsidR="0050368E" w:rsidRPr="00AB1DAD">
        <w:rPr>
          <w:color w:val="000000"/>
        </w:rPr>
        <w:t xml:space="preserve"> років), та пріоритетних тематичних </w:t>
      </w:r>
      <w:r w:rsidR="0050368E" w:rsidRPr="00AB1DAD">
        <w:t>напрямів наукових досліджень і науково-технічних (експериментальних) розробок, що визначаються постановою Кабінету Міністрів України н</w:t>
      </w:r>
      <w:r w:rsidR="00237296" w:rsidRPr="00AB1DAD">
        <w:t>а середньостроковий період (3 роки</w:t>
      </w:r>
      <w:r w:rsidR="0050368E" w:rsidRPr="00AB1DAD">
        <w:t>)</w:t>
      </w:r>
      <w:r w:rsidR="00815020" w:rsidRPr="00AB1DAD">
        <w:t>;</w:t>
      </w:r>
    </w:p>
    <w:p w:rsidR="00237296" w:rsidRPr="00AB1DAD" w:rsidRDefault="00237296" w:rsidP="00237296">
      <w:pPr>
        <w:ind w:right="-285" w:firstLine="567"/>
        <w:contextualSpacing/>
        <w:rPr>
          <w:color w:val="000000"/>
        </w:rPr>
      </w:pPr>
      <w:r w:rsidRPr="00AB1DAD">
        <w:rPr>
          <w:color w:val="000000"/>
        </w:rPr>
        <w:t>визначення, що відповідно до пріоритетних напрямів здійснюватиметься виконання наукових досліджень і науково-технічних (експериментальних) розробок, фінансування яких відбувається за кошти державного бюджету на конкурсній основі (</w:t>
      </w:r>
      <w:r w:rsidRPr="00AB1DAD">
        <w:t>крім фундаментальних наукових досліджень, грантова підтримка яких здійснюється Національним фондом досліджень України відповідно до пункту 1 частини другої статті 49 Закону України «Про наукову і науково-технічну діяльність»</w:t>
      </w:r>
      <w:r w:rsidRPr="00AB1DAD">
        <w:rPr>
          <w:color w:val="000000"/>
        </w:rPr>
        <w:t>), тоді як базове фінансування основної діяльності наукових установ та наукових досліджень закладів вищої освіти за результатами державної атестації має здійснюватися без обмеження тематики таких досліджень пріоритетними напрямами;</w:t>
      </w:r>
    </w:p>
    <w:p w:rsidR="00496CF4" w:rsidRPr="00AB1DAD" w:rsidRDefault="00C25020" w:rsidP="00496CF4">
      <w:pPr>
        <w:ind w:right="-285" w:firstLine="567"/>
        <w:contextualSpacing/>
      </w:pPr>
      <w:r w:rsidRPr="00AB1DAD">
        <w:t xml:space="preserve">формування нового переліку </w:t>
      </w:r>
      <w:r w:rsidRPr="00AB1DAD">
        <w:rPr>
          <w:color w:val="000000"/>
        </w:rPr>
        <w:t>пріоритетних напрямів розвитку науки і технологій та</w:t>
      </w:r>
      <w:r w:rsidRPr="00AB1DAD">
        <w:t xml:space="preserve"> пріоритетних </w:t>
      </w:r>
      <w:r w:rsidR="00496CF4" w:rsidRPr="00AB1DAD">
        <w:rPr>
          <w:color w:val="000000"/>
        </w:rPr>
        <w:t xml:space="preserve">тематичних </w:t>
      </w:r>
      <w:r w:rsidR="00496CF4" w:rsidRPr="00AB1DAD">
        <w:t xml:space="preserve">напрямів наукових досліджень і науково-технічних (експериментальних) розробок </w:t>
      </w:r>
      <w:r w:rsidRPr="00AB1DAD">
        <w:t>з урахуванням результатів прогнозно-аналітичних (форсайтних) досліджень, які проводитимуть установи, що обиратимуться на конкурсній основі</w:t>
      </w:r>
      <w:r w:rsidR="00496CF4" w:rsidRPr="00AB1DAD">
        <w:t xml:space="preserve"> (без необхідності розроблення та реалізації </w:t>
      </w:r>
      <w:r w:rsidR="00181800" w:rsidRPr="00AB1DAD">
        <w:t xml:space="preserve">з цією метою </w:t>
      </w:r>
      <w:r w:rsidR="00496CF4" w:rsidRPr="00AB1DAD">
        <w:t>державної цільової програми прогнозування науково-технологічного та інноваційного розвитку);</w:t>
      </w:r>
      <w:r w:rsidR="00181800" w:rsidRPr="00AB1DAD">
        <w:t xml:space="preserve"> </w:t>
      </w:r>
    </w:p>
    <w:p w:rsidR="00815020" w:rsidRPr="00AB1DAD" w:rsidRDefault="00815020" w:rsidP="00815020">
      <w:pPr>
        <w:ind w:right="-285" w:firstLine="567"/>
        <w:contextualSpacing/>
      </w:pPr>
      <w:r w:rsidRPr="00AB1DAD">
        <w:t>визн</w:t>
      </w:r>
      <w:r w:rsidR="00C25020" w:rsidRPr="00AB1DAD">
        <w:t>ачення</w:t>
      </w:r>
      <w:r w:rsidRPr="00AB1DAD">
        <w:t xml:space="preserve"> Кабінетом Міністрів України пріоритетних напрямів інноваційної діяльності в стратегічних документах державної політики щодо розвитку сфери інноваційної діяльності в Україні у вигляді переліку галузей, яким надається підтримка, як пріоритетів в секторах економіки зі значним інноваційним потенціалом</w:t>
      </w:r>
      <w:r w:rsidR="00C25020" w:rsidRPr="00AB1DAD">
        <w:t>;</w:t>
      </w:r>
    </w:p>
    <w:p w:rsidR="00815020" w:rsidRPr="00AB1DAD" w:rsidRDefault="00815020" w:rsidP="00815020">
      <w:pPr>
        <w:ind w:right="-285" w:firstLine="567"/>
        <w:contextualSpacing/>
      </w:pPr>
      <w:r w:rsidRPr="00AB1DAD">
        <w:t>Відповідно до пропонованих змін пріоритетні напрями розвитку науки і технологій діятимуть до 31 грудня року, наступного після припинення або скасування воєнного стану в Україні</w:t>
      </w:r>
      <w:r w:rsidR="00237296" w:rsidRPr="00AB1DAD">
        <w:t xml:space="preserve"> (на аналогічний період зберігатимуть чинність і стратегічні пріоритетні напрями інноваційної діяльності, визначені статтею 4 Закону України «Про пріоритетні напрями інноваційної діяльності в Україні»)</w:t>
      </w:r>
      <w:r w:rsidRPr="00AB1DAD">
        <w:t xml:space="preserve">, </w:t>
      </w:r>
      <w:r w:rsidR="00B914AC" w:rsidRPr="00AB1DAD">
        <w:t>при цьому</w:t>
      </w:r>
      <w:r w:rsidRPr="00AB1DAD">
        <w:t xml:space="preserve"> після завершення </w:t>
      </w:r>
      <w:r w:rsidR="00B914AC" w:rsidRPr="00AB1DAD">
        <w:t xml:space="preserve">періоду дії </w:t>
      </w:r>
      <w:r w:rsidRPr="00AB1DAD">
        <w:t xml:space="preserve">воєнного стану має бути визначено новий перелік пріоритетних напрямів </w:t>
      </w:r>
      <w:r w:rsidR="005D4C63">
        <w:t xml:space="preserve">розвитку науки і технологій </w:t>
      </w:r>
      <w:r w:rsidRPr="00AB1DAD">
        <w:t>за оновленою процедур</w:t>
      </w:r>
      <w:r w:rsidR="00B914AC" w:rsidRPr="00AB1DAD">
        <w:t>ою</w:t>
      </w:r>
      <w:r w:rsidRPr="00AB1DAD">
        <w:t>.</w:t>
      </w:r>
    </w:p>
    <w:p w:rsidR="00B467CF" w:rsidRPr="00AB1DAD" w:rsidRDefault="00E750F6" w:rsidP="00815020">
      <w:pPr>
        <w:ind w:right="-285" w:firstLine="567"/>
        <w:contextualSpacing/>
      </w:pPr>
      <w:r w:rsidRPr="00AB1DAD">
        <w:rPr>
          <w:color w:val="000000"/>
        </w:rPr>
        <w:t>П</w:t>
      </w:r>
      <w:r w:rsidR="0050368E" w:rsidRPr="00AB1DAD">
        <w:rPr>
          <w:color w:val="000000"/>
        </w:rPr>
        <w:t xml:space="preserve">ередбачено внесення змін до законів України </w:t>
      </w:r>
      <w:r w:rsidR="00370770" w:rsidRPr="00AB1DAD">
        <w:t xml:space="preserve">«Про наукову і науково-технічну експертизу», «Про інноваційну діяльність», «Про державне </w:t>
      </w:r>
      <w:r w:rsidR="00370770" w:rsidRPr="00AB1DAD">
        <w:lastRenderedPageBreak/>
        <w:t>регулювання діяльності у сфері трансферу технологій»,</w:t>
      </w:r>
      <w:r w:rsidR="0057292D" w:rsidRPr="00AB1DAD">
        <w:t xml:space="preserve"> «Про наукову і науково-технічну діяльність»</w:t>
      </w:r>
      <w:r w:rsidR="0050368E" w:rsidRPr="00AB1DAD">
        <w:t xml:space="preserve"> в частині приведення у в</w:t>
      </w:r>
      <w:r w:rsidRPr="00AB1DAD">
        <w:t xml:space="preserve">ідповідність їх положень із </w:t>
      </w:r>
      <w:r w:rsidR="008B1EFC" w:rsidRPr="00AB1DAD">
        <w:t>цими</w:t>
      </w:r>
      <w:r w:rsidRPr="00AB1DAD">
        <w:t xml:space="preserve"> змінами</w:t>
      </w:r>
      <w:r w:rsidR="00B467CF" w:rsidRPr="00AB1DAD">
        <w:t>.</w:t>
      </w:r>
    </w:p>
    <w:p w:rsidR="00370770" w:rsidRDefault="0057292D" w:rsidP="00815020">
      <w:pPr>
        <w:ind w:right="-285" w:firstLine="567"/>
        <w:contextualSpacing/>
      </w:pPr>
      <w:r w:rsidRPr="00AB1DAD">
        <w:t xml:space="preserve">Закон </w:t>
      </w:r>
      <w:r w:rsidR="00E750F6" w:rsidRPr="00AB1DAD">
        <w:t xml:space="preserve">України </w:t>
      </w:r>
      <w:r w:rsidRPr="00AB1DAD">
        <w:t>«Про пріоритетні напрями інноваційної діяльності</w:t>
      </w:r>
      <w:r w:rsidR="00181800" w:rsidRPr="00AB1DAD">
        <w:t xml:space="preserve"> в Україні</w:t>
      </w:r>
      <w:r w:rsidRPr="00AB1DAD">
        <w:t xml:space="preserve">» </w:t>
      </w:r>
      <w:r w:rsidR="00B467CF" w:rsidRPr="00AB1DAD">
        <w:t>та пункт 63 Закону України «Про внесення змін до деяких законодавчих актів України щодо діяльності Міністерства освіти і науки, молоді та спорту України, Міністерства охорони здоров’я України, Міністерства енергетики та вугільної промисловості України, інших центральних органів виконавчої влади, діяльність яких спрямовується та координується через відповідних міністрів, Державного комітету телебачення і радіомовлення України»</w:t>
      </w:r>
      <w:r w:rsidR="00181800" w:rsidRPr="00AB1DAD">
        <w:t xml:space="preserve"> (</w:t>
      </w:r>
      <w:r w:rsidR="00D74F9E" w:rsidRPr="00AB1DAD">
        <w:t xml:space="preserve">відповідним пунктом вносилися </w:t>
      </w:r>
      <w:r w:rsidR="00181800" w:rsidRPr="00AB1DAD">
        <w:t>зміни до Закону України «Про пріоритетні напрями інноваційної діяльності в Україні»)</w:t>
      </w:r>
      <w:r w:rsidR="00B467CF" w:rsidRPr="00AB1DAD">
        <w:t xml:space="preserve"> </w:t>
      </w:r>
      <w:r w:rsidRPr="00AB1DAD">
        <w:t>передбачається визнати таким</w:t>
      </w:r>
      <w:r w:rsidR="00B467CF" w:rsidRPr="00AB1DAD">
        <w:t>и</w:t>
      </w:r>
      <w:r w:rsidRPr="00AB1DAD">
        <w:t>, що втрати</w:t>
      </w:r>
      <w:r w:rsidR="00B467CF" w:rsidRPr="00AB1DAD">
        <w:t>ли</w:t>
      </w:r>
      <w:r w:rsidRPr="00AB1DAD">
        <w:t xml:space="preserve"> чинність.</w:t>
      </w:r>
    </w:p>
    <w:p w:rsidR="000F00B9" w:rsidRDefault="000F00B9" w:rsidP="00660474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  <w:highlight w:val="white"/>
        </w:rPr>
      </w:pPr>
    </w:p>
    <w:p w:rsidR="000F00B9" w:rsidRPr="00660474" w:rsidRDefault="0069308D" w:rsidP="00660474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</w:rPr>
      </w:pPr>
      <w:r w:rsidRPr="00660474">
        <w:rPr>
          <w:b/>
          <w:color w:val="000000"/>
        </w:rPr>
        <w:t>4. Правові аспекти</w:t>
      </w:r>
    </w:p>
    <w:p w:rsidR="004A0805" w:rsidRDefault="0069308D" w:rsidP="00DD0D78">
      <w:pPr>
        <w:ind w:right="-285" w:firstLine="567"/>
      </w:pPr>
      <w:r w:rsidRPr="00660474">
        <w:t>Проект акта розроблено відповідно до завдань, визначених пріоритетом 13.5 Програми діяльності Кабінету Міністрів України, затвердженої розпорядженням Ка</w:t>
      </w:r>
      <w:r w:rsidR="0026454D" w:rsidRPr="00660474">
        <w:t>бінету Міністрів України від 12 </w:t>
      </w:r>
      <w:r w:rsidRPr="00660474">
        <w:t xml:space="preserve">червня 2020 р. № 471, </w:t>
      </w:r>
      <w:r w:rsidR="0026466D" w:rsidRPr="00660474">
        <w:t xml:space="preserve">абзацом четвертим пункту 2 розділу II «Прикінцеві положення» Закону України від 21 грудня 2023 р. № 3534-ІХ «Про внесення змін до деяких законів України щодо пріоритетних напрямів розвитку науки і техніки та інноваційної діяльності», </w:t>
      </w:r>
      <w:r w:rsidR="004A0805" w:rsidRPr="00660474">
        <w:t>кроком 358 плану пріоритетних дій Уряду на 2024 рік, затвердженого розпорядженням Кабінету Міністрів України від 16 лютого 2024 р. № 137-р, пунктом 217 Плану законопроектної роботи Верховної Ради України на 2024 рік, затвердженого Постан</w:t>
      </w:r>
      <w:r w:rsidR="000F1D77">
        <w:t>овою Верховної Ради України від 6 лютого 2024 </w:t>
      </w:r>
      <w:r w:rsidR="004A0805" w:rsidRPr="00660474">
        <w:t>року № 3561-IX.</w:t>
      </w:r>
    </w:p>
    <w:p w:rsidR="008217EC" w:rsidRDefault="008217EC" w:rsidP="00DD0D78">
      <w:pPr>
        <w:ind w:right="-285" w:firstLine="567"/>
      </w:pPr>
    </w:p>
    <w:p w:rsidR="008217EC" w:rsidRPr="00B57716" w:rsidRDefault="0069308D" w:rsidP="00DD0D78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</w:rPr>
      </w:pPr>
      <w:r w:rsidRPr="00B57716">
        <w:rPr>
          <w:b/>
          <w:color w:val="000000"/>
        </w:rPr>
        <w:t>5. Фінансово-економічне обгрунтування</w:t>
      </w:r>
    </w:p>
    <w:p w:rsidR="000F00B9" w:rsidRPr="008217EC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206EFC">
        <w:t xml:space="preserve">Реалізація законопроекту не потребуватиме додаткового фінансування з державного бюджету України. Фінансування наукової, науково-технічної та інноваційної діяльності буде здійснюватися в межах бюджетних видатків, передбачених головним розпорядникам бюджетних коштів на відповідний рік, з урахуванням пріоритетних напрямів </w:t>
      </w:r>
      <w:r w:rsidR="00CA0534" w:rsidRPr="00206EFC">
        <w:t>розвитку науки і технологій (для наукових досліджень та науково-технічних (експериментальних) розробок, фінансування яких здійснюється на конкурсній основі) та в рамках базового фінансування основної діяльності наукових установ і наукових досліджень закладів вищої освіти за результатами державної атестації</w:t>
      </w:r>
      <w:r w:rsidRPr="00206EFC">
        <w:t>.</w:t>
      </w:r>
    </w:p>
    <w:p w:rsidR="000F00B9" w:rsidRDefault="000F00B9" w:rsidP="00DD0D78">
      <w:pPr>
        <w:pStyle w:val="3"/>
        <w:ind w:right="-285" w:firstLine="567"/>
        <w:jc w:val="both"/>
        <w:rPr>
          <w:b w:val="0"/>
          <w:sz w:val="28"/>
          <w:szCs w:val="28"/>
        </w:rPr>
      </w:pPr>
    </w:p>
    <w:p w:rsidR="0041223D" w:rsidRPr="00B57716" w:rsidRDefault="0069308D" w:rsidP="00DD0D78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</w:rPr>
      </w:pPr>
      <w:r w:rsidRPr="00B57716">
        <w:rPr>
          <w:b/>
          <w:color w:val="000000"/>
        </w:rPr>
        <w:t>6. Позиція заінтересованих сторін</w:t>
      </w:r>
    </w:p>
    <w:p w:rsidR="0041223D" w:rsidRPr="00B57716" w:rsidRDefault="0041223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 w:rsidRPr="00B57716">
        <w:rPr>
          <w:color w:val="000000"/>
        </w:rPr>
        <w:t>Про</w:t>
      </w:r>
      <w:r w:rsidR="00341CF2">
        <w:rPr>
          <w:color w:val="000000"/>
        </w:rPr>
        <w:t>е</w:t>
      </w:r>
      <w:r w:rsidRPr="00B57716">
        <w:rPr>
          <w:color w:val="000000"/>
        </w:rPr>
        <w:t>кт акта потребує проведення консультацій з громадськістю.</w:t>
      </w:r>
    </w:p>
    <w:p w:rsidR="0041223D" w:rsidRPr="00B57716" w:rsidRDefault="0041223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 w:rsidRPr="00B57716">
        <w:rPr>
          <w:color w:val="000000"/>
        </w:rPr>
        <w:t>Про</w:t>
      </w:r>
      <w:r w:rsidR="00341CF2">
        <w:rPr>
          <w:color w:val="000000"/>
        </w:rPr>
        <w:t>е</w:t>
      </w:r>
      <w:r w:rsidRPr="00B57716">
        <w:rPr>
          <w:color w:val="000000"/>
        </w:rPr>
        <w:t xml:space="preserve">кт акта не стосується питань функціонування місцевого самоврядування, прав та інтересів територіальних громад, місцевого та </w:t>
      </w:r>
      <w:r w:rsidRPr="00B57716">
        <w:rPr>
          <w:color w:val="000000"/>
        </w:rPr>
        <w:lastRenderedPageBreak/>
        <w:t xml:space="preserve">регіонального розвитку, соціально-трудової сфери, прав осіб з інвалідністю, функціонування і застосування української мови як державної. </w:t>
      </w:r>
    </w:p>
    <w:p w:rsidR="0041223D" w:rsidRPr="0041223D" w:rsidRDefault="0041223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B57716">
        <w:rPr>
          <w:color w:val="000000"/>
        </w:rPr>
        <w:t>Про</w:t>
      </w:r>
      <w:r w:rsidR="00341CF2">
        <w:rPr>
          <w:color w:val="000000"/>
        </w:rPr>
        <w:t>е</w:t>
      </w:r>
      <w:r w:rsidRPr="00B57716">
        <w:rPr>
          <w:color w:val="000000"/>
        </w:rPr>
        <w:t>кт акта буде надіслано до Наукового комітету Національної ради України з питань розвитку науки і технологій для проведення його експертизи та підготовки відповідних рекомендацій, а також до Національної академії наук України і національних галузевих академій наук.</w:t>
      </w:r>
    </w:p>
    <w:p w:rsidR="000F00B9" w:rsidRDefault="000F00B9" w:rsidP="00DD0D78">
      <w:pPr>
        <w:ind w:right="-285" w:firstLine="0"/>
      </w:pPr>
    </w:p>
    <w:p w:rsidR="000F00B9" w:rsidRPr="00B57716" w:rsidRDefault="0069308D" w:rsidP="00DD0D78">
      <w:pPr>
        <w:pStyle w:val="3"/>
        <w:ind w:right="-285" w:firstLine="567"/>
        <w:jc w:val="both"/>
        <w:rPr>
          <w:sz w:val="28"/>
          <w:szCs w:val="28"/>
        </w:rPr>
      </w:pPr>
      <w:r w:rsidRPr="00B57716">
        <w:rPr>
          <w:sz w:val="28"/>
          <w:szCs w:val="28"/>
        </w:rPr>
        <w:t xml:space="preserve">7. Оцінка відповідності </w:t>
      </w:r>
    </w:p>
    <w:p w:rsidR="000F00B9" w:rsidRPr="00B57716" w:rsidRDefault="0069308D" w:rsidP="00DD0D78">
      <w:pPr>
        <w:ind w:right="-285" w:firstLine="567"/>
      </w:pPr>
      <w:r w:rsidRPr="00B57716">
        <w:t>У проекті акта відсутні положення, що:</w:t>
      </w:r>
      <w:bookmarkStart w:id="1" w:name="bookmark=id.3znysh7" w:colFirst="0" w:colLast="0"/>
      <w:bookmarkEnd w:id="1"/>
    </w:p>
    <w:p w:rsidR="000F00B9" w:rsidRPr="00B57716" w:rsidRDefault="0069308D" w:rsidP="00DD0D78">
      <w:pPr>
        <w:ind w:right="-285" w:firstLine="567"/>
      </w:pPr>
      <w:r w:rsidRPr="00B57716">
        <w:t>стосуються зобов’язань України у сфері європейської інтеграції;</w:t>
      </w:r>
    </w:p>
    <w:p w:rsidR="000F00B9" w:rsidRPr="00B57716" w:rsidRDefault="0069308D" w:rsidP="00DD0D78">
      <w:pPr>
        <w:ind w:right="-285" w:firstLine="567"/>
      </w:pPr>
      <w:bookmarkStart w:id="2" w:name="bookmark=id.2et92p0" w:colFirst="0" w:colLast="0"/>
      <w:bookmarkEnd w:id="2"/>
      <w:r w:rsidRPr="00B57716">
        <w:t>стосуються прав та свобод, гарантованих Конвенцією про захист прав людини і основоположних свобод;</w:t>
      </w:r>
    </w:p>
    <w:p w:rsidR="000F00B9" w:rsidRPr="00B57716" w:rsidRDefault="0069308D" w:rsidP="00DD0D78">
      <w:pPr>
        <w:ind w:right="-285" w:firstLine="567"/>
      </w:pPr>
      <w:bookmarkStart w:id="3" w:name="bookmark=id.tyjcwt" w:colFirst="0" w:colLast="0"/>
      <w:bookmarkEnd w:id="3"/>
      <w:r w:rsidRPr="00B57716">
        <w:t>впливають на забезпечення рівних прав та можливостей жінок і чоловіків;</w:t>
      </w:r>
    </w:p>
    <w:p w:rsidR="000F00B9" w:rsidRPr="00B57716" w:rsidRDefault="0069308D" w:rsidP="00DD0D78">
      <w:pPr>
        <w:ind w:right="-285" w:firstLine="567"/>
      </w:pPr>
      <w:bookmarkStart w:id="4" w:name="bookmark=id.3dy6vkm" w:colFirst="0" w:colLast="0"/>
      <w:bookmarkEnd w:id="4"/>
      <w:r w:rsidRPr="00B57716">
        <w:t>містять ризики вчинення корупційних правопорушень та правопорушень, пов’язаних з корупцією;</w:t>
      </w:r>
    </w:p>
    <w:p w:rsidR="000F00B9" w:rsidRPr="00B57716" w:rsidRDefault="0069308D" w:rsidP="00DD0D78">
      <w:pPr>
        <w:ind w:right="-285" w:firstLine="567"/>
      </w:pPr>
      <w:bookmarkStart w:id="5" w:name="bookmark=id.1t3h5sf" w:colFirst="0" w:colLast="0"/>
      <w:bookmarkEnd w:id="5"/>
      <w:r w:rsidRPr="00B57716">
        <w:t>створюють підстави для дискримінації.</w:t>
      </w:r>
    </w:p>
    <w:p w:rsidR="0041223D" w:rsidRPr="00B57716" w:rsidRDefault="0069308D" w:rsidP="00DD0D78">
      <w:pPr>
        <w:ind w:right="-285" w:firstLine="567"/>
      </w:pPr>
      <w:r w:rsidRPr="00B57716">
        <w:t>Проект акта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41223D" w:rsidRPr="00B5145D" w:rsidRDefault="0041223D" w:rsidP="00DD0D78">
      <w:pPr>
        <w:ind w:right="-285" w:firstLine="567"/>
      </w:pPr>
      <w:r w:rsidRPr="00B57716">
        <w:t>Про</w:t>
      </w:r>
      <w:r w:rsidR="00341CF2">
        <w:t>е</w:t>
      </w:r>
      <w:r w:rsidRPr="00B57716">
        <w:t>кт акта не є про</w:t>
      </w:r>
      <w:r w:rsidR="00341CF2">
        <w:t>е</w:t>
      </w:r>
      <w:r w:rsidRPr="00B57716">
        <w:t>ктом регуляторного акта та не потребує врахува</w:t>
      </w:r>
      <w:r w:rsidR="00341CF2">
        <w:t>ння особливостей підготовки прое</w:t>
      </w:r>
      <w:r w:rsidRPr="00B57716">
        <w:t>ктів актів, передбачених Законом України «Про засади державної регуляторної політики у сфері господарської діяльності».</w:t>
      </w:r>
    </w:p>
    <w:p w:rsidR="000F00B9" w:rsidRDefault="000F00B9" w:rsidP="00DD0D78">
      <w:pPr>
        <w:ind w:right="-285" w:firstLine="567"/>
      </w:pPr>
    </w:p>
    <w:p w:rsidR="000F00B9" w:rsidRDefault="0069308D" w:rsidP="00DD0D78">
      <w:pPr>
        <w:ind w:right="-285" w:firstLine="567"/>
        <w:rPr>
          <w:b/>
          <w:color w:val="000000"/>
        </w:rPr>
      </w:pPr>
      <w:r>
        <w:rPr>
          <w:b/>
          <w:color w:val="000000"/>
        </w:rPr>
        <w:t>8. Прогноз впливу</w:t>
      </w:r>
    </w:p>
    <w:p w:rsidR="00C34D5E" w:rsidRDefault="0069308D" w:rsidP="00C34D5E">
      <w:pPr>
        <w:ind w:right="-285" w:firstLine="567"/>
      </w:pPr>
      <w:r>
        <w:rPr>
          <w:color w:val="000000"/>
        </w:rPr>
        <w:t xml:space="preserve">Прийняття законопроекту забезпечить </w:t>
      </w:r>
      <w:r w:rsidR="009F4136">
        <w:rPr>
          <w:color w:val="000000"/>
        </w:rPr>
        <w:t xml:space="preserve">оновлення </w:t>
      </w:r>
      <w:r>
        <w:rPr>
          <w:color w:val="000000"/>
        </w:rPr>
        <w:t xml:space="preserve"> системи пріоритетних напрямів</w:t>
      </w:r>
      <w:r w:rsidR="009F4136">
        <w:t xml:space="preserve"> у сферах </w:t>
      </w:r>
      <w:r>
        <w:t xml:space="preserve">наукової, науково-технічної та інноваційної діяльності, </w:t>
      </w:r>
      <w:r w:rsidR="009F4136">
        <w:t xml:space="preserve">що мають враховувати </w:t>
      </w:r>
      <w:r w:rsidR="009F4136" w:rsidRPr="001F3B7A">
        <w:t>потреб</w:t>
      </w:r>
      <w:r w:rsidR="009F4136">
        <w:t>и</w:t>
      </w:r>
      <w:r w:rsidR="009F4136" w:rsidRPr="001F3B7A">
        <w:t xml:space="preserve"> держави та  реального сектору економіки, </w:t>
      </w:r>
      <w:r w:rsidR="009F4136">
        <w:t xml:space="preserve">Цілі сталого розвитку, </w:t>
      </w:r>
      <w:r w:rsidR="009F4136" w:rsidRPr="001F3B7A">
        <w:t>пріоритет</w:t>
      </w:r>
      <w:r w:rsidR="009F4136">
        <w:t>и</w:t>
      </w:r>
      <w:r w:rsidR="009F4136" w:rsidRPr="001F3B7A">
        <w:t xml:space="preserve"> Європейського д</w:t>
      </w:r>
      <w:r w:rsidR="009F4136">
        <w:t>ослідницького простору та наявні</w:t>
      </w:r>
      <w:r w:rsidR="009F4136" w:rsidRPr="001F3B7A">
        <w:t xml:space="preserve"> можливост</w:t>
      </w:r>
      <w:r w:rsidR="009F4136">
        <w:t>і</w:t>
      </w:r>
      <w:r w:rsidR="009F4136" w:rsidRPr="001F3B7A">
        <w:t xml:space="preserve"> і потенціа</w:t>
      </w:r>
      <w:r w:rsidR="009F4136">
        <w:t>л</w:t>
      </w:r>
      <w:r w:rsidR="009F4136" w:rsidRPr="001F3B7A">
        <w:t xml:space="preserve"> української науки на виконання відповідних досліджень і розробок</w:t>
      </w:r>
      <w:r w:rsidR="00F42629">
        <w:t>.</w:t>
      </w:r>
    </w:p>
    <w:p w:rsidR="00F42629" w:rsidRPr="001F3B7A" w:rsidRDefault="00F42629" w:rsidP="00F42629">
      <w:pPr>
        <w:ind w:right="-285" w:firstLine="567"/>
        <w:rPr>
          <w:color w:val="000000"/>
        </w:rPr>
      </w:pPr>
      <w:r w:rsidRPr="00F42629">
        <w:rPr>
          <w:color w:val="000000"/>
        </w:rPr>
        <w:t xml:space="preserve">Оновлення системи пріоритетних напрямів відповідно до законопроекту </w:t>
      </w:r>
      <w:r w:rsidR="00B57716">
        <w:rPr>
          <w:color w:val="000000"/>
        </w:rPr>
        <w:t>передбачатиме</w:t>
      </w:r>
      <w:r w:rsidRPr="00F42629">
        <w:rPr>
          <w:color w:val="000000"/>
        </w:rPr>
        <w:t>:</w:t>
      </w:r>
    </w:p>
    <w:p w:rsidR="00C34D5E" w:rsidRPr="00C34D5E" w:rsidRDefault="00C34D5E" w:rsidP="00F42629">
      <w:pPr>
        <w:ind w:right="-285" w:firstLine="567"/>
        <w:contextualSpacing/>
        <w:rPr>
          <w:color w:val="000000"/>
        </w:rPr>
      </w:pPr>
      <w:r w:rsidRPr="00C34D5E">
        <w:rPr>
          <w:color w:val="000000"/>
        </w:rPr>
        <w:t>- змін</w:t>
      </w:r>
      <w:r w:rsidR="00F23F26">
        <w:rPr>
          <w:color w:val="000000"/>
        </w:rPr>
        <w:t xml:space="preserve">и у </w:t>
      </w:r>
      <w:r w:rsidRPr="00C34D5E">
        <w:rPr>
          <w:color w:val="000000"/>
        </w:rPr>
        <w:t>фінансуванні наукових досліджень і науково-технічних (експериментал</w:t>
      </w:r>
      <w:bookmarkStart w:id="6" w:name="_GoBack"/>
      <w:bookmarkEnd w:id="6"/>
      <w:r w:rsidRPr="00C34D5E">
        <w:rPr>
          <w:color w:val="000000"/>
        </w:rPr>
        <w:t>ьних) розробок</w:t>
      </w:r>
      <w:r w:rsidR="00B57716">
        <w:rPr>
          <w:color w:val="000000"/>
        </w:rPr>
        <w:t xml:space="preserve"> за пріоритетними напрямами</w:t>
      </w:r>
      <w:r w:rsidRPr="00C34D5E">
        <w:rPr>
          <w:color w:val="000000"/>
        </w:rPr>
        <w:t>;</w:t>
      </w:r>
    </w:p>
    <w:p w:rsidR="00C34D5E" w:rsidRPr="00F42629" w:rsidRDefault="00C34D5E" w:rsidP="00F42629">
      <w:pPr>
        <w:ind w:right="-285" w:firstLine="567"/>
        <w:contextualSpacing/>
        <w:rPr>
          <w:color w:val="000000"/>
        </w:rPr>
      </w:pPr>
      <w:r w:rsidRPr="00C34D5E">
        <w:rPr>
          <w:color w:val="000000"/>
        </w:rPr>
        <w:t>- </w:t>
      </w:r>
      <w:r w:rsidRPr="00F42629">
        <w:rPr>
          <w:color w:val="000000"/>
        </w:rPr>
        <w:t>впорядкування системи пріоритетних напрямів, яка є занадто розгалуженою;</w:t>
      </w:r>
    </w:p>
    <w:p w:rsidR="00BC0D15" w:rsidRPr="00C34D5E" w:rsidRDefault="00C34D5E" w:rsidP="00F42629">
      <w:pPr>
        <w:ind w:right="-285" w:firstLine="567"/>
        <w:contextualSpacing/>
        <w:rPr>
          <w:color w:val="000000"/>
        </w:rPr>
      </w:pPr>
      <w:r w:rsidRPr="00C34D5E">
        <w:rPr>
          <w:color w:val="000000"/>
        </w:rPr>
        <w:t>- </w:t>
      </w:r>
      <w:r w:rsidR="00F23F26">
        <w:rPr>
          <w:color w:val="000000"/>
        </w:rPr>
        <w:t xml:space="preserve">удосконалення </w:t>
      </w:r>
      <w:r w:rsidRPr="00C34D5E">
        <w:rPr>
          <w:color w:val="000000"/>
        </w:rPr>
        <w:t>механізму оновлення пріоритетних напрямів</w:t>
      </w:r>
      <w:r w:rsidR="00F42629">
        <w:rPr>
          <w:color w:val="000000"/>
        </w:rPr>
        <w:t xml:space="preserve"> на основі результатів прогнозно-аналітичних (форсайтних) досліджень</w:t>
      </w:r>
      <w:r>
        <w:rPr>
          <w:color w:val="000000"/>
        </w:rPr>
        <w:t>.</w:t>
      </w:r>
    </w:p>
    <w:p w:rsidR="000F00B9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>
        <w:rPr>
          <w:color w:val="000000"/>
        </w:rPr>
        <w:t xml:space="preserve">Реалізація проекту акта не впливає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</w:t>
      </w:r>
      <w:r>
        <w:rPr>
          <w:color w:val="000000"/>
        </w:rPr>
        <w:lastRenderedPageBreak/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 </w:t>
      </w:r>
    </w:p>
    <w:p w:rsidR="000F00B9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>
        <w:rPr>
          <w:color w:val="000000"/>
        </w:rPr>
        <w:t xml:space="preserve">Проект акта впливає на суспільні відносини у сфері наукової, науково-технічної та інноваційної діяльності. </w:t>
      </w:r>
    </w:p>
    <w:p w:rsidR="000F00B9" w:rsidRDefault="0069308D" w:rsidP="00DD0D78">
      <w:pPr>
        <w:pBdr>
          <w:top w:val="nil"/>
          <w:left w:val="nil"/>
          <w:bottom w:val="nil"/>
          <w:right w:val="nil"/>
          <w:between w:val="nil"/>
        </w:pBdr>
        <w:spacing w:after="150"/>
        <w:ind w:right="-285" w:firstLine="567"/>
        <w:rPr>
          <w:b/>
          <w:color w:val="000000"/>
        </w:rPr>
      </w:pPr>
      <w:r>
        <w:rPr>
          <w:color w:val="000000"/>
        </w:rPr>
        <w:t>Вплив на інтереси заінтересованих сторін:</w:t>
      </w:r>
    </w:p>
    <w:tbl>
      <w:tblPr>
        <w:tblStyle w:val="af9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2259"/>
        <w:gridCol w:w="4810"/>
      </w:tblGrid>
      <w:tr w:rsidR="000F00B9">
        <w:tc>
          <w:tcPr>
            <w:tcW w:w="2141" w:type="dxa"/>
          </w:tcPr>
          <w:p w:rsidR="000F00B9" w:rsidRDefault="0069308D" w:rsidP="00352648">
            <w:pPr>
              <w:ind w:right="151" w:firstLine="118"/>
              <w:jc w:val="center"/>
            </w:pPr>
            <w:r>
              <w:t>Заінтересована</w:t>
            </w:r>
          </w:p>
          <w:p w:rsidR="000F00B9" w:rsidRDefault="0069308D" w:rsidP="00352648">
            <w:pPr>
              <w:ind w:right="151" w:firstLine="118"/>
              <w:jc w:val="center"/>
            </w:pPr>
            <w:r>
              <w:t>сторона</w:t>
            </w:r>
          </w:p>
        </w:tc>
        <w:tc>
          <w:tcPr>
            <w:tcW w:w="2259" w:type="dxa"/>
          </w:tcPr>
          <w:p w:rsidR="000F00B9" w:rsidRDefault="0069308D" w:rsidP="00B467CF">
            <w:pPr>
              <w:ind w:hanging="33"/>
              <w:jc w:val="center"/>
            </w:pPr>
            <w:r>
              <w:t>Вплив реалізації</w:t>
            </w:r>
          </w:p>
          <w:p w:rsidR="000F00B9" w:rsidRDefault="0069308D" w:rsidP="00B467CF">
            <w:pPr>
              <w:ind w:hanging="33"/>
              <w:jc w:val="center"/>
            </w:pPr>
            <w:r>
              <w:t>акта на</w:t>
            </w:r>
          </w:p>
          <w:p w:rsidR="000F00B9" w:rsidRDefault="0069308D" w:rsidP="00B467CF">
            <w:pPr>
              <w:ind w:hanging="33"/>
              <w:jc w:val="center"/>
            </w:pPr>
            <w:r>
              <w:t>заінтересовану</w:t>
            </w:r>
          </w:p>
          <w:p w:rsidR="000F00B9" w:rsidRDefault="0069308D" w:rsidP="00B467CF">
            <w:pPr>
              <w:ind w:hanging="33"/>
              <w:jc w:val="center"/>
            </w:pPr>
            <w:r>
              <w:t>сторону</w:t>
            </w:r>
          </w:p>
        </w:tc>
        <w:tc>
          <w:tcPr>
            <w:tcW w:w="4810" w:type="dxa"/>
          </w:tcPr>
          <w:p w:rsidR="000F00B9" w:rsidRDefault="0069308D" w:rsidP="00DD0D78">
            <w:pPr>
              <w:ind w:right="-285" w:firstLine="120"/>
              <w:jc w:val="center"/>
            </w:pPr>
            <w:r>
              <w:t>Пояснення очікуваного впливу</w:t>
            </w:r>
          </w:p>
        </w:tc>
      </w:tr>
      <w:tr w:rsidR="00791266">
        <w:trPr>
          <w:trHeight w:val="160"/>
        </w:trPr>
        <w:tc>
          <w:tcPr>
            <w:tcW w:w="2141" w:type="dxa"/>
          </w:tcPr>
          <w:p w:rsidR="00791266" w:rsidRDefault="00791266" w:rsidP="00864EAF">
            <w:pPr>
              <w:ind w:right="9" w:hanging="24"/>
              <w:jc w:val="center"/>
            </w:pPr>
            <w:r>
              <w:t xml:space="preserve">Наукові установи, заклади вищої освіти, інші установи, </w:t>
            </w:r>
            <w:r w:rsidR="00864EAF">
              <w:t xml:space="preserve">підприємства, </w:t>
            </w:r>
            <w:r>
              <w:t xml:space="preserve">організації, </w:t>
            </w:r>
            <w:r w:rsidR="00864EAF">
              <w:t>що</w:t>
            </w:r>
            <w:r>
              <w:t xml:space="preserve"> </w:t>
            </w:r>
            <w:r w:rsidR="00864EAF">
              <w:t>провадять</w:t>
            </w:r>
            <w:r>
              <w:t xml:space="preserve"> наукову і науково-технічну діяльність</w:t>
            </w:r>
          </w:p>
        </w:tc>
        <w:tc>
          <w:tcPr>
            <w:tcW w:w="2259" w:type="dxa"/>
          </w:tcPr>
          <w:p w:rsidR="00791266" w:rsidRDefault="00791266" w:rsidP="00DD0D78">
            <w:pPr>
              <w:ind w:right="-285" w:firstLine="0"/>
              <w:jc w:val="center"/>
            </w:pPr>
            <w:r>
              <w:t>Позитивний</w:t>
            </w:r>
          </w:p>
        </w:tc>
        <w:tc>
          <w:tcPr>
            <w:tcW w:w="4810" w:type="dxa"/>
          </w:tcPr>
          <w:p w:rsidR="00ED06FA" w:rsidRPr="00A95EEF" w:rsidRDefault="00D756B2" w:rsidP="00864EAF">
            <w:pPr>
              <w:ind w:left="120" w:right="132" w:firstLine="0"/>
              <w:contextualSpacing/>
              <w:rPr>
                <w:color w:val="000000"/>
              </w:rPr>
            </w:pPr>
            <w:r w:rsidRPr="00A95EEF">
              <w:rPr>
                <w:color w:val="000000"/>
              </w:rPr>
              <w:t>В</w:t>
            </w:r>
            <w:r w:rsidR="00864EAF" w:rsidRPr="00A95EEF">
              <w:rPr>
                <w:color w:val="000000"/>
              </w:rPr>
              <w:t>иконання наукових досліджень і науково-технічних (експериментальних) розробок, фінансування яких відбувається за кошти державного бюджету на конкурсній основі,</w:t>
            </w:r>
            <w:r w:rsidR="00ED06FA" w:rsidRPr="00A95EEF">
              <w:rPr>
                <w:color w:val="000000"/>
              </w:rPr>
              <w:t xml:space="preserve"> за оновленими пріоритетними напрямами розвитку науки і технологій.</w:t>
            </w:r>
          </w:p>
          <w:p w:rsidR="00791266" w:rsidRPr="00F23F26" w:rsidRDefault="00ED06FA" w:rsidP="00D756B2">
            <w:pPr>
              <w:ind w:left="120" w:right="132" w:firstLine="0"/>
              <w:contextualSpacing/>
              <w:rPr>
                <w:color w:val="000000"/>
                <w:highlight w:val="yellow"/>
              </w:rPr>
            </w:pPr>
            <w:r w:rsidRPr="00A95EEF">
              <w:rPr>
                <w:color w:val="000000"/>
              </w:rPr>
              <w:t>Базове фінансування основної діяльності наукових установ та наукових досліджень закладів вищої освіти здійснювати</w:t>
            </w:r>
            <w:r w:rsidR="00D756B2" w:rsidRPr="00A95EEF">
              <w:rPr>
                <w:color w:val="000000"/>
              </w:rPr>
              <w:t>меть</w:t>
            </w:r>
            <w:r w:rsidRPr="00A95EEF">
              <w:rPr>
                <w:color w:val="000000"/>
              </w:rPr>
              <w:t>ся без обмеження тематики пріоритетними напрямами</w:t>
            </w:r>
            <w:r w:rsidR="00D756B2" w:rsidRPr="00A95EEF">
              <w:rPr>
                <w:color w:val="000000"/>
              </w:rPr>
              <w:t xml:space="preserve">, що даватиме </w:t>
            </w:r>
            <w:r w:rsidR="00864EAF" w:rsidRPr="00A95EEF">
              <w:t>можливість самостійно формувати тематику фундаментальних і прикладних наукових досліджень установам, які успішно пройдуть державну атестацію за новим порядком, в межах отриманого формульного фінансування.</w:t>
            </w:r>
            <w:r w:rsidR="00864EAF" w:rsidRPr="00F23F26">
              <w:rPr>
                <w:color w:val="000000"/>
                <w:highlight w:val="yellow"/>
              </w:rPr>
              <w:t xml:space="preserve"> </w:t>
            </w:r>
          </w:p>
        </w:tc>
      </w:tr>
      <w:tr w:rsidR="000F00B9">
        <w:trPr>
          <w:trHeight w:val="160"/>
        </w:trPr>
        <w:tc>
          <w:tcPr>
            <w:tcW w:w="2141" w:type="dxa"/>
          </w:tcPr>
          <w:p w:rsidR="000F00B9" w:rsidRDefault="0069308D" w:rsidP="00B467CF">
            <w:pPr>
              <w:ind w:right="9" w:hanging="24"/>
              <w:jc w:val="center"/>
            </w:pPr>
            <w:r>
              <w:t>Вчені закладів вищої освіти та наукових установ України</w:t>
            </w:r>
          </w:p>
        </w:tc>
        <w:tc>
          <w:tcPr>
            <w:tcW w:w="2259" w:type="dxa"/>
          </w:tcPr>
          <w:p w:rsidR="000F00B9" w:rsidRDefault="0069308D" w:rsidP="00DD0D78">
            <w:pPr>
              <w:ind w:right="-285" w:firstLine="0"/>
              <w:jc w:val="center"/>
            </w:pPr>
            <w:r>
              <w:t>Позитивний</w:t>
            </w:r>
          </w:p>
        </w:tc>
        <w:tc>
          <w:tcPr>
            <w:tcW w:w="4810" w:type="dxa"/>
          </w:tcPr>
          <w:p w:rsidR="000F00B9" w:rsidRPr="00A95EEF" w:rsidRDefault="0069308D" w:rsidP="00FD0B68">
            <w:pPr>
              <w:ind w:left="120" w:right="132" w:firstLine="0"/>
            </w:pPr>
            <w:r w:rsidRPr="00A95EEF">
              <w:t>Результати досліджень, які проводять українські в</w:t>
            </w:r>
            <w:r w:rsidR="00CA48ED" w:rsidRPr="00A95EEF">
              <w:t>чені за тематикою, що відповідає</w:t>
            </w:r>
            <w:r w:rsidRPr="00A95EEF">
              <w:t xml:space="preserve"> пріоритетним напрямам </w:t>
            </w:r>
            <w:r w:rsidR="002600F8" w:rsidRPr="00A95EEF">
              <w:t>розвитку науки і технологій</w:t>
            </w:r>
            <w:r w:rsidRPr="00A95EEF">
              <w:t>, матимуть високий потенціал для комерціалізації та застосування в реальному секторі економіки.</w:t>
            </w:r>
          </w:p>
          <w:p w:rsidR="00D756B2" w:rsidRPr="00A95EEF" w:rsidRDefault="00D756B2" w:rsidP="00CA48ED">
            <w:pPr>
              <w:ind w:left="120" w:right="132" w:firstLine="0"/>
            </w:pPr>
            <w:r w:rsidRPr="00A95EEF">
              <w:t xml:space="preserve">При цьому існуватиме академічна свобода у виборі тематики наукових досліджень і науково-технічних (експериментальних) розробок у </w:t>
            </w:r>
            <w:r w:rsidRPr="00A95EEF">
              <w:lastRenderedPageBreak/>
              <w:t xml:space="preserve">рамках базового фінансування основної діяльності наукових установ </w:t>
            </w:r>
            <w:r w:rsidR="00CA48ED" w:rsidRPr="00A95EEF">
              <w:t>і</w:t>
            </w:r>
            <w:r w:rsidRPr="00A95EEF">
              <w:t xml:space="preserve"> наукових досліджень закладів вищої освіти. </w:t>
            </w:r>
          </w:p>
        </w:tc>
      </w:tr>
      <w:tr w:rsidR="000F00B9" w:rsidTr="004A56B3">
        <w:trPr>
          <w:trHeight w:val="696"/>
        </w:trPr>
        <w:tc>
          <w:tcPr>
            <w:tcW w:w="2141" w:type="dxa"/>
          </w:tcPr>
          <w:p w:rsidR="000F00B9" w:rsidRDefault="0069308D" w:rsidP="00260C20">
            <w:pPr>
              <w:ind w:right="9" w:hanging="24"/>
              <w:jc w:val="center"/>
            </w:pPr>
            <w:r>
              <w:lastRenderedPageBreak/>
              <w:t>Суб’єкти господарювання реального сектору економіки</w:t>
            </w:r>
          </w:p>
        </w:tc>
        <w:tc>
          <w:tcPr>
            <w:tcW w:w="2259" w:type="dxa"/>
          </w:tcPr>
          <w:p w:rsidR="000F00B9" w:rsidRDefault="0069308D" w:rsidP="00DD0D78">
            <w:pPr>
              <w:ind w:right="-285" w:firstLine="0"/>
              <w:jc w:val="center"/>
            </w:pPr>
            <w:r>
              <w:t>Позитивний</w:t>
            </w:r>
          </w:p>
        </w:tc>
        <w:tc>
          <w:tcPr>
            <w:tcW w:w="4810" w:type="dxa"/>
          </w:tcPr>
          <w:p w:rsidR="000F00B9" w:rsidRPr="00A95EEF" w:rsidRDefault="0076731D" w:rsidP="00BD6742">
            <w:pPr>
              <w:ind w:left="120" w:right="132" w:firstLine="0"/>
            </w:pPr>
            <w:r w:rsidRPr="00A95EEF">
              <w:t>Оновлення п</w:t>
            </w:r>
            <w:r w:rsidR="0069308D" w:rsidRPr="00A95EEF">
              <w:t xml:space="preserve">ріоритетних напрямів </w:t>
            </w:r>
            <w:r w:rsidRPr="00A95EEF">
              <w:t>розвитку науки і технологій</w:t>
            </w:r>
            <w:r w:rsidR="0069308D" w:rsidRPr="00A95EEF">
              <w:t xml:space="preserve"> сприятиме практичному впровадженню результатів наукових досліджень та науково-технічних (експериментальних розробок), підвищенню конкурентоспроможності </w:t>
            </w:r>
            <w:r w:rsidRPr="00A95EEF">
              <w:t>виробництва, забезпеченню на</w:t>
            </w:r>
            <w:r w:rsidR="00BD6742" w:rsidRPr="00A95EEF">
              <w:t>гальних потреб і запитів на результати наукових досліджень і науково-технічних (експериментальних) розробок</w:t>
            </w:r>
            <w:r w:rsidRPr="00A95EEF">
              <w:t xml:space="preserve"> в умовах воєнного стану та повоєнної відбудови України.</w:t>
            </w:r>
          </w:p>
        </w:tc>
      </w:tr>
    </w:tbl>
    <w:p w:rsidR="000F00B9" w:rsidRDefault="000F00B9" w:rsidP="00DD0D78">
      <w:pPr>
        <w:ind w:right="-285" w:firstLine="0"/>
      </w:pPr>
    </w:p>
    <w:p w:rsidR="00B57716" w:rsidRDefault="00B57716" w:rsidP="00DD0D78">
      <w:pPr>
        <w:ind w:right="-285" w:firstLine="0"/>
      </w:pPr>
    </w:p>
    <w:p w:rsidR="000F00B9" w:rsidRDefault="0069308D" w:rsidP="00DD0D78">
      <w:pPr>
        <w:ind w:right="-285" w:firstLine="0"/>
        <w:rPr>
          <w:b/>
        </w:rPr>
      </w:pPr>
      <w:bookmarkStart w:id="7" w:name="_heading=h.19zrlqsuno4b" w:colFirst="0" w:colLast="0"/>
      <w:bookmarkEnd w:id="7"/>
      <w:r>
        <w:rPr>
          <w:b/>
        </w:rPr>
        <w:t xml:space="preserve">Міністр освіти </w:t>
      </w:r>
      <w:r w:rsidR="000B510D">
        <w:rPr>
          <w:b/>
        </w:rPr>
        <w:t>і науки України</w:t>
      </w:r>
      <w:r w:rsidR="000B510D">
        <w:rPr>
          <w:b/>
        </w:rPr>
        <w:tab/>
      </w:r>
      <w:r w:rsidR="000B510D">
        <w:rPr>
          <w:b/>
        </w:rPr>
        <w:tab/>
      </w:r>
      <w:r w:rsidR="000B510D">
        <w:rPr>
          <w:b/>
        </w:rPr>
        <w:tab/>
      </w:r>
      <w:r w:rsidR="000B510D">
        <w:rPr>
          <w:b/>
        </w:rPr>
        <w:tab/>
        <w:t xml:space="preserve">     </w:t>
      </w:r>
      <w:r>
        <w:rPr>
          <w:b/>
        </w:rPr>
        <w:t>Оксен ЛІСОВИЙ</w:t>
      </w:r>
    </w:p>
    <w:p w:rsidR="00B467CF" w:rsidRDefault="00B467CF" w:rsidP="00DD0D78">
      <w:pPr>
        <w:spacing w:line="360" w:lineRule="auto"/>
        <w:ind w:right="-285" w:firstLine="0"/>
      </w:pPr>
    </w:p>
    <w:p w:rsidR="004A56B3" w:rsidRDefault="004A56B3" w:rsidP="00DD0D78">
      <w:pPr>
        <w:spacing w:line="360" w:lineRule="auto"/>
        <w:ind w:right="-285" w:firstLine="0"/>
      </w:pPr>
    </w:p>
    <w:p w:rsidR="00682C0A" w:rsidRDefault="00682C0A" w:rsidP="00DD0D78">
      <w:pPr>
        <w:spacing w:line="360" w:lineRule="auto"/>
        <w:ind w:right="-285" w:firstLine="0"/>
      </w:pPr>
    </w:p>
    <w:p w:rsidR="00CE1C8E" w:rsidRDefault="00CE1C8E" w:rsidP="00DD0D78">
      <w:pPr>
        <w:spacing w:line="360" w:lineRule="auto"/>
        <w:ind w:right="-285" w:firstLine="0"/>
      </w:pPr>
    </w:p>
    <w:p w:rsidR="00B5145D" w:rsidRDefault="0069308D" w:rsidP="00DD0D78">
      <w:pPr>
        <w:ind w:right="-285" w:firstLine="0"/>
      </w:pPr>
      <w:bookmarkStart w:id="8" w:name="_heading=h.30j0zll" w:colFirst="0" w:colLast="0"/>
      <w:bookmarkEnd w:id="8"/>
      <w:r>
        <w:t>« ____ » _____________ 202</w:t>
      </w:r>
      <w:r w:rsidR="0041223D">
        <w:t>4</w:t>
      </w:r>
      <w:r>
        <w:t xml:space="preserve"> року</w:t>
      </w:r>
    </w:p>
    <w:sectPr w:rsidR="00B5145D" w:rsidSect="00927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701" w:header="42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87" w:rsidRDefault="00A47087">
      <w:r>
        <w:separator/>
      </w:r>
    </w:p>
  </w:endnote>
  <w:endnote w:type="continuationSeparator" w:id="0">
    <w:p w:rsidR="00A47087" w:rsidRDefault="00A4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87" w:rsidRDefault="00A47087">
      <w:r>
        <w:separator/>
      </w:r>
    </w:p>
  </w:footnote>
  <w:footnote w:type="continuationSeparator" w:id="0">
    <w:p w:rsidR="00A47087" w:rsidRDefault="00A4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8019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A0534" w:rsidRPr="008217EC" w:rsidRDefault="00CA0534">
        <w:pPr>
          <w:pStyle w:val="af7"/>
          <w:jc w:val="center"/>
          <w:rPr>
            <w:rFonts w:ascii="Times New Roman" w:hAnsi="Times New Roman"/>
            <w:sz w:val="28"/>
            <w:szCs w:val="28"/>
          </w:rPr>
        </w:pPr>
        <w:r w:rsidRPr="008217EC">
          <w:rPr>
            <w:rFonts w:ascii="Times New Roman" w:hAnsi="Times New Roman"/>
            <w:sz w:val="28"/>
            <w:szCs w:val="28"/>
          </w:rPr>
          <w:fldChar w:fldCharType="begin"/>
        </w:r>
        <w:r w:rsidRPr="008217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217EC">
          <w:rPr>
            <w:rFonts w:ascii="Times New Roman" w:hAnsi="Times New Roman"/>
            <w:sz w:val="28"/>
            <w:szCs w:val="28"/>
          </w:rPr>
          <w:fldChar w:fldCharType="separate"/>
        </w:r>
        <w:r w:rsidR="005D4C63" w:rsidRPr="005D4C63">
          <w:rPr>
            <w:rFonts w:ascii="Times New Roman" w:hAnsi="Times New Roman"/>
            <w:noProof/>
            <w:sz w:val="28"/>
            <w:szCs w:val="28"/>
            <w:lang w:val="ru-RU"/>
          </w:rPr>
          <w:t>6</w:t>
        </w:r>
        <w:r w:rsidRPr="008217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A0534" w:rsidRPr="00BA7EE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7306"/>
    <w:multiLevelType w:val="multilevel"/>
    <w:tmpl w:val="E66A15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B9"/>
    <w:rsid w:val="00015F65"/>
    <w:rsid w:val="000669B1"/>
    <w:rsid w:val="0007716A"/>
    <w:rsid w:val="000B510D"/>
    <w:rsid w:val="000C49AB"/>
    <w:rsid w:val="000D2DFB"/>
    <w:rsid w:val="000F00B9"/>
    <w:rsid w:val="000F1D77"/>
    <w:rsid w:val="00181800"/>
    <w:rsid w:val="001F7108"/>
    <w:rsid w:val="00206EFC"/>
    <w:rsid w:val="00237296"/>
    <w:rsid w:val="002600F8"/>
    <w:rsid w:val="00260C20"/>
    <w:rsid w:val="0026454D"/>
    <w:rsid w:val="0026466D"/>
    <w:rsid w:val="0029483A"/>
    <w:rsid w:val="00341CF2"/>
    <w:rsid w:val="00352648"/>
    <w:rsid w:val="00370770"/>
    <w:rsid w:val="00370E4F"/>
    <w:rsid w:val="00371298"/>
    <w:rsid w:val="003D5EC8"/>
    <w:rsid w:val="0041223D"/>
    <w:rsid w:val="00433375"/>
    <w:rsid w:val="00443308"/>
    <w:rsid w:val="00466D80"/>
    <w:rsid w:val="00476C3F"/>
    <w:rsid w:val="00480B50"/>
    <w:rsid w:val="00487355"/>
    <w:rsid w:val="00496CF4"/>
    <w:rsid w:val="004A0805"/>
    <w:rsid w:val="004A56B3"/>
    <w:rsid w:val="004C4E17"/>
    <w:rsid w:val="0050368E"/>
    <w:rsid w:val="00513F28"/>
    <w:rsid w:val="0054257C"/>
    <w:rsid w:val="0057292D"/>
    <w:rsid w:val="005D4C63"/>
    <w:rsid w:val="00660474"/>
    <w:rsid w:val="006678A5"/>
    <w:rsid w:val="00682C0A"/>
    <w:rsid w:val="0069308D"/>
    <w:rsid w:val="006A10BA"/>
    <w:rsid w:val="00745CC4"/>
    <w:rsid w:val="0076731D"/>
    <w:rsid w:val="00791266"/>
    <w:rsid w:val="007A2C33"/>
    <w:rsid w:val="007F3C23"/>
    <w:rsid w:val="00815020"/>
    <w:rsid w:val="008217EC"/>
    <w:rsid w:val="00864EAF"/>
    <w:rsid w:val="008823DC"/>
    <w:rsid w:val="008B1EFC"/>
    <w:rsid w:val="008E0AA5"/>
    <w:rsid w:val="008E6F15"/>
    <w:rsid w:val="00927069"/>
    <w:rsid w:val="009B29BC"/>
    <w:rsid w:val="009F4136"/>
    <w:rsid w:val="00A04E01"/>
    <w:rsid w:val="00A47087"/>
    <w:rsid w:val="00A95EEF"/>
    <w:rsid w:val="00AB1DAD"/>
    <w:rsid w:val="00B364CE"/>
    <w:rsid w:val="00B467CF"/>
    <w:rsid w:val="00B5145D"/>
    <w:rsid w:val="00B57716"/>
    <w:rsid w:val="00B61B83"/>
    <w:rsid w:val="00B914AC"/>
    <w:rsid w:val="00BA7EE4"/>
    <w:rsid w:val="00BC0D15"/>
    <w:rsid w:val="00BD6742"/>
    <w:rsid w:val="00C25020"/>
    <w:rsid w:val="00C34D5E"/>
    <w:rsid w:val="00C53EA4"/>
    <w:rsid w:val="00C63D82"/>
    <w:rsid w:val="00CA0534"/>
    <w:rsid w:val="00CA48ED"/>
    <w:rsid w:val="00CD48CF"/>
    <w:rsid w:val="00CE1C8E"/>
    <w:rsid w:val="00D74F9E"/>
    <w:rsid w:val="00D756B2"/>
    <w:rsid w:val="00DD0D78"/>
    <w:rsid w:val="00DE4861"/>
    <w:rsid w:val="00E750F6"/>
    <w:rsid w:val="00ED06FA"/>
    <w:rsid w:val="00F23F26"/>
    <w:rsid w:val="00F42629"/>
    <w:rsid w:val="00F73F6D"/>
    <w:rsid w:val="00FC311C"/>
    <w:rsid w:val="00FD0B68"/>
    <w:rsid w:val="00FE6EFA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2629"/>
  <w15:docId w15:val="{08A958CD-0710-4F56-AB56-B0FD472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semiHidden/>
    <w:rPr>
      <w:sz w:val="20"/>
      <w:szCs w:val="20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Normal (Web)"/>
    <w:basedOn w:val="a"/>
    <w:semiHidden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annotation subject"/>
    <w:basedOn w:val="a5"/>
    <w:next w:val="a5"/>
    <w:link w:val="ac"/>
    <w:semiHidden/>
    <w:rPr>
      <w:b/>
      <w:bCs/>
    </w:rPr>
  </w:style>
  <w:style w:type="paragraph" w:customStyle="1" w:styleId="rvps17">
    <w:name w:val="rvps17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footnote text"/>
    <w:link w:val="ae"/>
    <w:semiHidden/>
    <w:rPr>
      <w:sz w:val="20"/>
      <w:szCs w:val="20"/>
    </w:rPr>
  </w:style>
  <w:style w:type="paragraph" w:styleId="af">
    <w:name w:val="endnote text"/>
    <w:link w:val="af0"/>
    <w:semiHidden/>
    <w:rPr>
      <w:sz w:val="20"/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6">
    <w:name w:val="Текст примечания Знак"/>
    <w:basedOn w:val="a0"/>
    <w:link w:val="a5"/>
    <w:semiHidden/>
    <w:rPr>
      <w:sz w:val="20"/>
      <w:szCs w:val="20"/>
    </w:rPr>
  </w:style>
  <w:style w:type="character" w:styleId="af3">
    <w:name w:val="annotation reference"/>
    <w:basedOn w:val="a0"/>
    <w:semiHidden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  <w:szCs w:val="16"/>
    </w:rPr>
  </w:style>
  <w:style w:type="character" w:customStyle="1" w:styleId="ac">
    <w:name w:val="Тема примечания Знак"/>
    <w:basedOn w:val="a6"/>
    <w:link w:val="ab"/>
    <w:semiHidden/>
    <w:rPr>
      <w:b/>
      <w:bCs/>
      <w:sz w:val="20"/>
      <w:szCs w:val="20"/>
    </w:rPr>
  </w:style>
  <w:style w:type="character" w:customStyle="1" w:styleId="rvts66">
    <w:name w:val="rvts66"/>
    <w:basedOn w:val="a0"/>
  </w:style>
  <w:style w:type="character" w:customStyle="1" w:styleId="rvts23">
    <w:name w:val="rvts23"/>
    <w:basedOn w:val="a0"/>
  </w:style>
  <w:style w:type="character" w:customStyle="1" w:styleId="rvts44">
    <w:name w:val="rvts44"/>
    <w:basedOn w:val="a0"/>
  </w:style>
  <w:style w:type="character" w:customStyle="1" w:styleId="rvts9">
    <w:name w:val="rvts9"/>
    <w:basedOn w:val="a0"/>
  </w:style>
  <w:style w:type="character" w:styleId="af4">
    <w:name w:val="footnote reference"/>
    <w:semiHidden/>
    <w:rPr>
      <w:vertAlign w:val="superscript"/>
    </w:rPr>
  </w:style>
  <w:style w:type="character" w:customStyle="1" w:styleId="ae">
    <w:name w:val="Текст сноски Знак"/>
    <w:link w:val="ad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0">
    <w:name w:val="Текст концевой сноски Знак"/>
    <w:link w:val="af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header"/>
    <w:basedOn w:val="a"/>
    <w:link w:val="af8"/>
    <w:uiPriority w:val="99"/>
    <w:unhideWhenUsed/>
    <w:rsid w:val="00D82E55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D82E55"/>
    <w:rPr>
      <w:rFonts w:asciiTheme="minorHAnsi" w:eastAsiaTheme="minorEastAsia" w:hAnsiTheme="minorHAnsi"/>
      <w:sz w:val="22"/>
      <w:szCs w:val="22"/>
    </w:r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GGlRvxZPGpVy9zWuLt4alhtTQ==">CgMxLjAyCGguZ2pkZ3hzMgloLjFmb2I5dGUyCmlkLjN6bnlzaDcyCmlkLjJldDkycDAyCWlkLnR5amN3dDIKaWQuM2R5NnZrbTIKaWQuMXQzaDVzZjIOaC4xOXpybHFzdW5vNGIyCWguMzBqMHpsbDgAciExYlFiR2ZlLWx4Tlg4YlhMQndTV2VFSkVWWDE4a3UxTTQ=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B26F72B9F8C9429F91EB115BFB1222" ma:contentTypeVersion="2" ma:contentTypeDescription="Створення нового документа." ma:contentTypeScope="" ma:versionID="6d31bbb0914a5c4691b96254af9b9cec">
  <xsd:schema xmlns:xsd="http://www.w3.org/2001/XMLSchema" xmlns:xs="http://www.w3.org/2001/XMLSchema" xmlns:p="http://schemas.microsoft.com/office/2006/metadata/properties" xmlns:ns1="http://schemas.microsoft.com/sharepoint/v3" xmlns:ns2="19b230e3-2a0d-421b-9a90-8717e5a5fab5" targetNamespace="http://schemas.microsoft.com/office/2006/metadata/properties" ma:root="true" ma:fieldsID="e6d49cc0a3e3e5f1edbc59ad16e44794" ns1:_="" ns2:_="">
    <xsd:import namespace="http://schemas.microsoft.com/sharepoint/v3"/>
    <xsd:import namespace="19b230e3-2a0d-421b-9a90-8717e5a5fa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hidden="true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30e3-2a0d-421b-9a90-8717e5a5f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A0DDD9-83DE-41AB-8298-035BC6265F26}"/>
</file>

<file path=customXml/itemProps3.xml><?xml version="1.0" encoding="utf-8"?>
<ds:datastoreItem xmlns:ds="http://schemas.openxmlformats.org/officeDocument/2006/customXml" ds:itemID="{70161A47-C166-446B-8231-41154FEF1177}"/>
</file>

<file path=customXml/itemProps4.xml><?xml version="1.0" encoding="utf-8"?>
<ds:datastoreItem xmlns:ds="http://schemas.openxmlformats.org/officeDocument/2006/customXml" ds:itemID="{E684CABC-4AE7-450C-BFB5-3BC1CC429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7969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pz-do-ho-zakonoproyekt-priorytety-16092024</dc:title>
  <dc:creator>Mama</dc:creator>
  <cp:lastModifiedBy>Andriy Petrovskyi</cp:lastModifiedBy>
  <cp:revision>70</cp:revision>
  <dcterms:created xsi:type="dcterms:W3CDTF">2022-12-28T11:28:00Z</dcterms:created>
  <dcterms:modified xsi:type="dcterms:W3CDTF">2024-09-13T12:57:00Z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0x01010029B26F72B9F8C9429F91EB115BFB1222</vt:lpwstr>
  </property>
</Properties>
</file>